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2AE3" w14:textId="4C8BB56C" w:rsidR="00D12F90" w:rsidRDefault="00000000" w:rsidP="00136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sk-SK"/>
        </w:rPr>
      </w:pPr>
      <w:hyperlink r:id="rId4" w:history="1">
        <w:r w:rsidR="00D12F90" w:rsidRPr="00D12F90">
          <w:rPr>
            <w:rFonts w:ascii="Times New Roman" w:eastAsia="Times New Roman" w:hAnsi="Times New Roman" w:cs="Times New Roman"/>
            <w:b/>
            <w:bCs/>
            <w:color w:val="515151"/>
            <w:sz w:val="36"/>
            <w:szCs w:val="36"/>
            <w:u w:val="single"/>
            <w:lang w:eastAsia="sk-SK"/>
          </w:rPr>
          <w:t>Dôležitý oznam pre občanov ohľadom podávania daňového priznania</w:t>
        </w:r>
      </w:hyperlink>
    </w:p>
    <w:p w14:paraId="26BBC428" w14:textId="77777777" w:rsidR="00D12F90" w:rsidRPr="00D12F90" w:rsidRDefault="00D12F90" w:rsidP="00136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sk-SK"/>
        </w:rPr>
      </w:pPr>
    </w:p>
    <w:p w14:paraId="1F9453AC" w14:textId="77777777" w:rsidR="00D12F90" w:rsidRPr="00D12F90" w:rsidRDefault="00D12F90" w:rsidP="001366EC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</w:pPr>
      <w:r w:rsidRPr="00D12F90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>Na čo by vlastníci nehnuteľností nemali zabúdať:</w:t>
      </w:r>
    </w:p>
    <w:p w14:paraId="185AAA1B" w14:textId="69DF1F97" w:rsidR="00D12F90" w:rsidRPr="00D12F90" w:rsidRDefault="00D12F90" w:rsidP="001366EC">
      <w:pPr>
        <w:shd w:val="clear" w:color="auto" w:fill="FFFFFF"/>
        <w:spacing w:before="180" w:after="0" w:line="240" w:lineRule="auto"/>
        <w:rPr>
          <w:rFonts w:eastAsia="Times New Roman" w:cstheme="minorHAnsi"/>
          <w:color w:val="565656"/>
          <w:sz w:val="24"/>
          <w:szCs w:val="24"/>
          <w:lang w:eastAsia="sk-SK"/>
        </w:rPr>
      </w:pPr>
      <w:r w:rsidRPr="00D12F90">
        <w:rPr>
          <w:rFonts w:eastAsia="Times New Roman" w:cstheme="minorHAnsi"/>
          <w:color w:val="565656"/>
          <w:sz w:val="24"/>
          <w:szCs w:val="24"/>
          <w:lang w:eastAsia="sk-SK"/>
        </w:rPr>
        <w:t>Daňová povinnosť k dani z nehnuteľnosti v roku 2023 vznikne, resp. ju majú tí daňovníci (fyzické alebo právnické osoby), ktorí v období od 2. 1. 202</w:t>
      </w:r>
      <w:r w:rsidR="0021106B">
        <w:rPr>
          <w:rFonts w:eastAsia="Times New Roman" w:cstheme="minorHAnsi"/>
          <w:color w:val="565656"/>
          <w:sz w:val="24"/>
          <w:szCs w:val="24"/>
          <w:lang w:eastAsia="sk-SK"/>
        </w:rPr>
        <w:t>3</w:t>
      </w:r>
      <w:r w:rsidRPr="00D12F90">
        <w:rPr>
          <w:rFonts w:eastAsia="Times New Roman" w:cstheme="minorHAnsi"/>
          <w:color w:val="565656"/>
          <w:sz w:val="24"/>
          <w:szCs w:val="24"/>
          <w:lang w:eastAsia="sk-SK"/>
        </w:rPr>
        <w:t xml:space="preserve"> do 1. 1. 202</w:t>
      </w:r>
      <w:r w:rsidR="0021106B">
        <w:rPr>
          <w:rFonts w:eastAsia="Times New Roman" w:cstheme="minorHAnsi"/>
          <w:color w:val="565656"/>
          <w:sz w:val="24"/>
          <w:szCs w:val="24"/>
          <w:lang w:eastAsia="sk-SK"/>
        </w:rPr>
        <w:t>4</w:t>
      </w:r>
      <w:r w:rsidRPr="00D12F90">
        <w:rPr>
          <w:rFonts w:eastAsia="Times New Roman" w:cstheme="minorHAnsi"/>
          <w:color w:val="565656"/>
          <w:sz w:val="24"/>
          <w:szCs w:val="24"/>
          <w:lang w:eastAsia="sk-SK"/>
        </w:rPr>
        <w:t xml:space="preserve"> nadobudli alebo mali vlastnícke právo k stavbe, pozemku, bytu alebo nebytovému priestoru. Ak teda daňovník nadobudol do vlastníctva nejakú nehnuteľnosť v tomto období, má ako nový vlastník povinnosť podať daňové priznanie z nehnuteľnosti za rok 202</w:t>
      </w:r>
      <w:r w:rsidR="0021106B">
        <w:rPr>
          <w:rFonts w:eastAsia="Times New Roman" w:cstheme="minorHAnsi"/>
          <w:color w:val="565656"/>
          <w:sz w:val="24"/>
          <w:szCs w:val="24"/>
          <w:lang w:eastAsia="sk-SK"/>
        </w:rPr>
        <w:t>4</w:t>
      </w:r>
      <w:r w:rsidRPr="00D12F90">
        <w:rPr>
          <w:rFonts w:eastAsia="Times New Roman" w:cstheme="minorHAnsi"/>
          <w:color w:val="565656"/>
          <w:sz w:val="24"/>
          <w:szCs w:val="24"/>
          <w:lang w:eastAsia="sk-SK"/>
        </w:rPr>
        <w:t>. Pokiaľ by napríklad fyzická osoba nadobudla nehnuteľnosť až 2. januára tohto roku, vznikne jej povinnosť podať daňové priznanie až v roku 202</w:t>
      </w:r>
      <w:r w:rsidR="0021106B">
        <w:rPr>
          <w:rFonts w:eastAsia="Times New Roman" w:cstheme="minorHAnsi"/>
          <w:color w:val="565656"/>
          <w:sz w:val="24"/>
          <w:szCs w:val="24"/>
          <w:lang w:eastAsia="sk-SK"/>
        </w:rPr>
        <w:t>5</w:t>
      </w:r>
      <w:r w:rsidRPr="00D12F90">
        <w:rPr>
          <w:rFonts w:eastAsia="Times New Roman" w:cstheme="minorHAnsi"/>
          <w:color w:val="565656"/>
          <w:sz w:val="24"/>
          <w:szCs w:val="24"/>
          <w:lang w:eastAsia="sk-SK"/>
        </w:rPr>
        <w:t>.</w:t>
      </w:r>
    </w:p>
    <w:p w14:paraId="693C7F42" w14:textId="2980BA9B" w:rsidR="00D12F90" w:rsidRPr="00D12F90" w:rsidRDefault="00D12F90" w:rsidP="001366EC">
      <w:pPr>
        <w:shd w:val="clear" w:color="auto" w:fill="FFFFFF"/>
        <w:spacing w:before="180" w:after="0" w:line="240" w:lineRule="auto"/>
        <w:rPr>
          <w:rFonts w:eastAsia="Times New Roman" w:cstheme="minorHAnsi"/>
          <w:b/>
          <w:bCs/>
          <w:color w:val="565656"/>
          <w:sz w:val="24"/>
          <w:szCs w:val="24"/>
          <w:lang w:eastAsia="sk-SK"/>
        </w:rPr>
      </w:pPr>
      <w:r w:rsidRPr="00D12F90">
        <w:rPr>
          <w:rFonts w:eastAsia="Times New Roman" w:cstheme="minorHAnsi"/>
          <w:color w:val="565656"/>
          <w:sz w:val="24"/>
          <w:szCs w:val="24"/>
          <w:lang w:eastAsia="sk-SK"/>
        </w:rPr>
        <w:t>Daňové priznanie k dani z nehnuteľnosti sa za rok 202</w:t>
      </w:r>
      <w:r w:rsidR="0021106B">
        <w:rPr>
          <w:rFonts w:eastAsia="Times New Roman" w:cstheme="minorHAnsi"/>
          <w:color w:val="565656"/>
          <w:sz w:val="24"/>
          <w:szCs w:val="24"/>
          <w:lang w:eastAsia="sk-SK"/>
        </w:rPr>
        <w:t>4</w:t>
      </w:r>
      <w:r w:rsidRPr="00D12F90">
        <w:rPr>
          <w:rFonts w:eastAsia="Times New Roman" w:cstheme="minorHAnsi"/>
          <w:color w:val="565656"/>
          <w:sz w:val="24"/>
          <w:szCs w:val="24"/>
          <w:lang w:eastAsia="sk-SK"/>
        </w:rPr>
        <w:t xml:space="preserve"> podáva v lehote </w:t>
      </w:r>
      <w:r w:rsidRPr="00D12F90">
        <w:rPr>
          <w:rFonts w:eastAsia="Times New Roman" w:cstheme="minorHAnsi"/>
          <w:b/>
          <w:bCs/>
          <w:color w:val="565656"/>
          <w:sz w:val="24"/>
          <w:szCs w:val="24"/>
          <w:lang w:eastAsia="sk-SK"/>
        </w:rPr>
        <w:t>do 31. januára 202</w:t>
      </w:r>
      <w:r w:rsidR="0021106B">
        <w:rPr>
          <w:rFonts w:eastAsia="Times New Roman" w:cstheme="minorHAnsi"/>
          <w:b/>
          <w:bCs/>
          <w:color w:val="565656"/>
          <w:sz w:val="24"/>
          <w:szCs w:val="24"/>
          <w:lang w:eastAsia="sk-SK"/>
        </w:rPr>
        <w:t>4</w:t>
      </w:r>
      <w:r w:rsidRPr="00D12F90">
        <w:rPr>
          <w:rFonts w:eastAsia="Times New Roman" w:cstheme="minorHAnsi"/>
          <w:b/>
          <w:bCs/>
          <w:color w:val="565656"/>
          <w:sz w:val="24"/>
          <w:szCs w:val="24"/>
          <w:lang w:eastAsia="sk-SK"/>
        </w:rPr>
        <w:t>!!!!!!!!!!</w:t>
      </w:r>
    </w:p>
    <w:p w14:paraId="50EB02AF" w14:textId="3C0D0437" w:rsidR="00D12F90" w:rsidRPr="00D12F90" w:rsidRDefault="00D12F90" w:rsidP="001366EC">
      <w:pPr>
        <w:shd w:val="clear" w:color="auto" w:fill="FFFFFF"/>
        <w:spacing w:before="180" w:after="0" w:line="240" w:lineRule="auto"/>
        <w:rPr>
          <w:rFonts w:eastAsia="Times New Roman" w:cstheme="minorHAnsi"/>
          <w:color w:val="565656"/>
          <w:sz w:val="24"/>
          <w:szCs w:val="24"/>
          <w:lang w:eastAsia="sk-SK"/>
        </w:rPr>
      </w:pPr>
      <w:r w:rsidRPr="00D12F90">
        <w:rPr>
          <w:rFonts w:eastAsia="Times New Roman" w:cstheme="minorHAnsi"/>
          <w:color w:val="565656"/>
          <w:sz w:val="24"/>
          <w:szCs w:val="24"/>
          <w:lang w:eastAsia="sk-SK"/>
        </w:rPr>
        <w:t>Priznanie k dani z nehnuteľností sa podáva na príslušnom tlačive správcovi dane, ktorým je obec. Daňovník v ňom nevykonáva výpočet dane, ale v priznaní uvedie všetky údaje potrebné pre jej stanovenie. Ide napríklad o výmeru bytu alebo obytnej plochy v metroch štvorcových, výmeru pozemku, či garáže. Na základe údajov z daňového priznania vypočíta správca daň a zašle daňovníkovi platobný výmer s konkrétnou výškou dane na rok 202</w:t>
      </w:r>
      <w:r w:rsidR="0021106B">
        <w:rPr>
          <w:rFonts w:eastAsia="Times New Roman" w:cstheme="minorHAnsi"/>
          <w:color w:val="565656"/>
          <w:sz w:val="24"/>
          <w:szCs w:val="24"/>
          <w:lang w:eastAsia="sk-SK"/>
        </w:rPr>
        <w:t>4</w:t>
      </w:r>
      <w:r w:rsidRPr="00D12F90">
        <w:rPr>
          <w:rFonts w:eastAsia="Times New Roman" w:cstheme="minorHAnsi"/>
          <w:color w:val="565656"/>
          <w:sz w:val="24"/>
          <w:szCs w:val="24"/>
          <w:lang w:eastAsia="sk-SK"/>
        </w:rPr>
        <w:t xml:space="preserve">. Dane za nehnuteľnosti si upravuje obec a jej výšku stanovuje vo všeobecnom záväznom nariadení. Príslušné tlačivo je jednotné pre fyzické aj právnické osoby a možno ho podať osobne, poštou alebo zaslaním na e-mailovú adresu – </w:t>
      </w:r>
      <w:r w:rsidRPr="001366EC">
        <w:rPr>
          <w:rFonts w:eastAsia="Times New Roman" w:cstheme="minorHAnsi"/>
          <w:color w:val="565656"/>
          <w:sz w:val="24"/>
          <w:szCs w:val="24"/>
          <w:u w:val="single"/>
          <w:lang w:eastAsia="sk-SK"/>
        </w:rPr>
        <w:t>starosta@rokytovprihumennom.sk</w:t>
      </w:r>
      <w:r w:rsidRPr="00D12F90">
        <w:rPr>
          <w:rFonts w:eastAsia="Times New Roman" w:cstheme="minorHAnsi"/>
          <w:color w:val="565656"/>
          <w:sz w:val="24"/>
          <w:szCs w:val="24"/>
          <w:u w:val="single"/>
          <w:lang w:eastAsia="sk-SK"/>
        </w:rPr>
        <w:t>.</w:t>
      </w:r>
      <w:r w:rsidRPr="00D12F90">
        <w:rPr>
          <w:rFonts w:eastAsia="Times New Roman" w:cstheme="minorHAnsi"/>
          <w:color w:val="565656"/>
          <w:sz w:val="24"/>
          <w:szCs w:val="24"/>
          <w:lang w:eastAsia="sk-SK"/>
        </w:rPr>
        <w:t xml:space="preserve"> Tlačivo nájdete na stránke </w:t>
      </w:r>
      <w:r w:rsidRPr="001366EC">
        <w:rPr>
          <w:rFonts w:eastAsia="Times New Roman" w:cstheme="minorHAnsi"/>
          <w:color w:val="565656"/>
          <w:sz w:val="24"/>
          <w:szCs w:val="24"/>
          <w:lang w:eastAsia="sk-SK"/>
        </w:rPr>
        <w:t>obce Rokytov pri Humennom</w:t>
      </w:r>
      <w:r w:rsidRPr="00D12F90">
        <w:rPr>
          <w:rFonts w:eastAsia="Times New Roman" w:cstheme="minorHAnsi"/>
          <w:color w:val="565656"/>
          <w:sz w:val="24"/>
          <w:szCs w:val="24"/>
          <w:lang w:eastAsia="sk-SK"/>
        </w:rPr>
        <w:t>, ktoré si je potrebné stiahnuť vyplniť, podpísať a doručiť na obecný úrad,</w:t>
      </w:r>
      <w:r w:rsidRPr="001366EC">
        <w:rPr>
          <w:rFonts w:eastAsia="Times New Roman" w:cstheme="minorHAnsi"/>
          <w:color w:val="565656"/>
          <w:sz w:val="24"/>
          <w:szCs w:val="24"/>
          <w:lang w:eastAsia="sk-SK"/>
        </w:rPr>
        <w:t xml:space="preserve"> alebo v kancelárii Obecného úradu</w:t>
      </w:r>
      <w:r w:rsidRPr="00D12F90">
        <w:rPr>
          <w:rFonts w:eastAsia="Times New Roman" w:cstheme="minorHAnsi"/>
          <w:color w:val="565656"/>
          <w:sz w:val="24"/>
          <w:szCs w:val="24"/>
          <w:lang w:eastAsia="sk-SK"/>
        </w:rPr>
        <w:t xml:space="preserve"> ako už bolo spomínané.</w:t>
      </w:r>
    </w:p>
    <w:p w14:paraId="62D2C924" w14:textId="37BAAF47" w:rsidR="00D12F90" w:rsidRPr="0021106B" w:rsidRDefault="00D12F90" w:rsidP="001366EC">
      <w:pPr>
        <w:shd w:val="clear" w:color="auto" w:fill="FFFFFF"/>
        <w:spacing w:before="180" w:after="0" w:line="240" w:lineRule="auto"/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</w:pPr>
      <w:r w:rsidRPr="00D12F90">
        <w:rPr>
          <w:rFonts w:eastAsia="Times New Roman" w:cstheme="minorHAnsi"/>
          <w:color w:val="565656"/>
          <w:sz w:val="24"/>
          <w:szCs w:val="24"/>
          <w:lang w:eastAsia="sk-SK"/>
        </w:rPr>
        <w:t>Taktiež je potrebné do 31. 01. 202</w:t>
      </w:r>
      <w:r w:rsidR="0021106B">
        <w:rPr>
          <w:rFonts w:eastAsia="Times New Roman" w:cstheme="minorHAnsi"/>
          <w:color w:val="565656"/>
          <w:sz w:val="24"/>
          <w:szCs w:val="24"/>
          <w:lang w:eastAsia="sk-SK"/>
        </w:rPr>
        <w:t>4</w:t>
      </w:r>
      <w:r w:rsidRPr="00D12F90">
        <w:rPr>
          <w:rFonts w:eastAsia="Times New Roman" w:cstheme="minorHAnsi"/>
          <w:color w:val="565656"/>
          <w:sz w:val="24"/>
          <w:szCs w:val="24"/>
          <w:lang w:eastAsia="sk-SK"/>
        </w:rPr>
        <w:t xml:space="preserve"> nahlásiť, </w:t>
      </w:r>
      <w:r w:rsidRPr="0021106B">
        <w:rPr>
          <w:rFonts w:eastAsia="Times New Roman" w:cstheme="minorHAnsi"/>
          <w:b/>
          <w:bCs/>
          <w:color w:val="565656"/>
          <w:sz w:val="24"/>
          <w:szCs w:val="24"/>
          <w:lang w:eastAsia="sk-SK"/>
        </w:rPr>
        <w:t>ak niekomu uhynul pes, alebo občan už nemá psa, pretože ak do tohto dátumu zmenu nenahlási zaplatí za neho daň!!!!!!!!</w:t>
      </w:r>
      <w:r w:rsidRPr="00D12F90">
        <w:rPr>
          <w:rFonts w:eastAsia="Times New Roman" w:cstheme="minorHAnsi"/>
          <w:color w:val="565656"/>
          <w:sz w:val="24"/>
          <w:szCs w:val="24"/>
          <w:lang w:eastAsia="sk-SK"/>
        </w:rPr>
        <w:t xml:space="preserve"> Je potrebné podať daňové priznanie, ktoré nájdete v sekcií- Pre občanov-potrebujem vybaviť- miestne dane- celkom dole je tlačivo, ktoré je potrebné stiahnuť, vyplniť tlačivo + len tú prílohu, ktorá sa toho týka, podpísať a doručiť na obecný úrad, a to osobne, alebo poštou, či na e-mailovú adresu – </w:t>
      </w:r>
      <w:r w:rsidRPr="001366EC">
        <w:rPr>
          <w:rFonts w:eastAsia="Times New Roman" w:cstheme="minorHAnsi"/>
          <w:color w:val="565656"/>
          <w:sz w:val="24"/>
          <w:szCs w:val="24"/>
          <w:lang w:eastAsia="sk-SK"/>
        </w:rPr>
        <w:t>starosta@rokytovprihumennom.sk</w:t>
      </w:r>
      <w:r w:rsidRPr="00D12F90">
        <w:rPr>
          <w:rFonts w:eastAsia="Times New Roman" w:cstheme="minorHAnsi"/>
          <w:color w:val="565656"/>
          <w:sz w:val="24"/>
          <w:szCs w:val="24"/>
          <w:lang w:eastAsia="sk-SK"/>
        </w:rPr>
        <w:t xml:space="preserve">. </w:t>
      </w:r>
      <w:r w:rsidRPr="0021106B">
        <w:rPr>
          <w:rFonts w:eastAsia="Times New Roman" w:cstheme="minorHAnsi"/>
          <w:b/>
          <w:bCs/>
          <w:color w:val="565656"/>
          <w:sz w:val="24"/>
          <w:szCs w:val="24"/>
          <w:lang w:eastAsia="sk-SK"/>
        </w:rPr>
        <w:t>To isté je potrebné urobiť aj pri</w:t>
      </w:r>
      <w:r w:rsidRPr="0021106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sk-SK"/>
        </w:rPr>
        <w:t xml:space="preserve"> nadobudnutí psíka, ktorý starší ako 6 mesiacov.</w:t>
      </w:r>
    </w:p>
    <w:p w14:paraId="4B7B548D" w14:textId="7A034507" w:rsidR="00D12F90" w:rsidRDefault="00D12F90" w:rsidP="001366EC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</w:pPr>
      <w:r w:rsidRPr="00D12F90">
        <w:rPr>
          <w:rFonts w:ascii="Source Sans Pro" w:eastAsia="Times New Roman" w:hAnsi="Source Sans Pro" w:cs="Times New Roman"/>
          <w:noProof/>
          <w:color w:val="565656"/>
          <w:sz w:val="24"/>
          <w:szCs w:val="24"/>
          <w:lang w:eastAsia="sk-SK"/>
        </w:rPr>
        <w:drawing>
          <wp:inline distT="0" distB="0" distL="0" distR="0" wp14:anchorId="55678355" wp14:editId="2343C5AD">
            <wp:extent cx="2924175" cy="153226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59" cy="154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C0CCF" w14:textId="01C1D2FD" w:rsidR="001366EC" w:rsidRDefault="00E21C1A" w:rsidP="001366EC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565656"/>
          <w:sz w:val="24"/>
          <w:szCs w:val="24"/>
          <w:lang w:eastAsia="sk-SK"/>
        </w:rPr>
      </w:pPr>
      <w:r>
        <w:object w:dxaOrig="1539" w:dyaOrig="997" w14:anchorId="52908F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6" o:title=""/>
          </v:shape>
          <o:OLEObject Type="Embed" ProgID="Acrobat.Document.DC" ShapeID="_x0000_i1027" DrawAspect="Icon" ObjectID="_1767167009" r:id="rId7"/>
        </w:object>
      </w:r>
    </w:p>
    <w:sectPr w:rsidR="0013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90"/>
    <w:rsid w:val="00091740"/>
    <w:rsid w:val="001366EC"/>
    <w:rsid w:val="0021106B"/>
    <w:rsid w:val="00D12F90"/>
    <w:rsid w:val="00E21C1A"/>
    <w:rsid w:val="00E8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133D"/>
  <w15:chartTrackingRefBased/>
  <w15:docId w15:val="{40127C0F-C0B1-4800-B344-AFE8A5BB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617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hyperlink" Target="https://www.obecjablon.sk/dolezity-oznam-pre-obcanov-ohladom-podavania-danoveho-priznani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 Ucto</dc:creator>
  <cp:keywords/>
  <dc:description/>
  <cp:lastModifiedBy>Rokytov Ucto</cp:lastModifiedBy>
  <cp:revision>6</cp:revision>
  <dcterms:created xsi:type="dcterms:W3CDTF">2023-01-17T07:54:00Z</dcterms:created>
  <dcterms:modified xsi:type="dcterms:W3CDTF">2024-01-19T09:57:00Z</dcterms:modified>
</cp:coreProperties>
</file>